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2AF" w:rsidRDefault="004012AF" w:rsidP="00D53AC2">
      <w:pPr>
        <w:spacing w:after="0" w:line="480" w:lineRule="auto"/>
        <w:jc w:val="center"/>
        <w:rPr>
          <w:rFonts w:ascii="Times New Roman" w:hAnsi="Times New Roman" w:cs="Times New Roman"/>
          <w:b/>
          <w:sz w:val="24"/>
          <w:szCs w:val="24"/>
        </w:rPr>
      </w:pPr>
    </w:p>
    <w:p w:rsidR="004012AF" w:rsidRDefault="004012AF" w:rsidP="00D53AC2">
      <w:pPr>
        <w:spacing w:after="0" w:line="480" w:lineRule="auto"/>
        <w:jc w:val="center"/>
        <w:rPr>
          <w:rFonts w:ascii="Times New Roman" w:hAnsi="Times New Roman" w:cs="Times New Roman"/>
          <w:b/>
          <w:sz w:val="24"/>
          <w:szCs w:val="24"/>
        </w:rPr>
      </w:pPr>
    </w:p>
    <w:p w:rsidR="004012AF" w:rsidRDefault="004012AF" w:rsidP="00D53AC2">
      <w:pPr>
        <w:spacing w:after="0" w:line="480" w:lineRule="auto"/>
        <w:jc w:val="center"/>
        <w:rPr>
          <w:rFonts w:ascii="Times New Roman" w:hAnsi="Times New Roman" w:cs="Times New Roman"/>
          <w:b/>
          <w:sz w:val="24"/>
          <w:szCs w:val="24"/>
        </w:rPr>
      </w:pPr>
    </w:p>
    <w:p w:rsidR="004012AF" w:rsidRDefault="004012AF" w:rsidP="00D53AC2">
      <w:pPr>
        <w:spacing w:after="0" w:line="480" w:lineRule="auto"/>
        <w:jc w:val="center"/>
        <w:rPr>
          <w:rFonts w:ascii="Times New Roman" w:hAnsi="Times New Roman" w:cs="Times New Roman"/>
          <w:b/>
          <w:sz w:val="24"/>
          <w:szCs w:val="24"/>
        </w:rPr>
      </w:pPr>
    </w:p>
    <w:p w:rsidR="00626BD1" w:rsidRDefault="00424664" w:rsidP="00D53AC2">
      <w:pPr>
        <w:spacing w:after="0" w:line="480" w:lineRule="auto"/>
        <w:jc w:val="center"/>
        <w:rPr>
          <w:rFonts w:ascii="Times New Roman" w:hAnsi="Times New Roman" w:cs="Times New Roman"/>
          <w:b/>
          <w:sz w:val="24"/>
          <w:szCs w:val="24"/>
        </w:rPr>
      </w:pPr>
      <w:r w:rsidRPr="00D53AC2">
        <w:rPr>
          <w:rFonts w:ascii="Times New Roman" w:hAnsi="Times New Roman" w:cs="Times New Roman"/>
          <w:b/>
          <w:sz w:val="24"/>
          <w:szCs w:val="24"/>
        </w:rPr>
        <w:t>Is Bal</w:t>
      </w:r>
      <w:bookmarkStart w:id="0" w:name="_GoBack"/>
      <w:bookmarkEnd w:id="0"/>
      <w:r w:rsidRPr="00D53AC2">
        <w:rPr>
          <w:rFonts w:ascii="Times New Roman" w:hAnsi="Times New Roman" w:cs="Times New Roman"/>
          <w:b/>
          <w:sz w:val="24"/>
          <w:szCs w:val="24"/>
        </w:rPr>
        <w:t>anced Score Card Is Complete Without Financial Measures?</w:t>
      </w:r>
    </w:p>
    <w:p w:rsidR="00D53AC2" w:rsidRPr="00D53AC2" w:rsidRDefault="00D53AC2" w:rsidP="00D53AC2">
      <w:pPr>
        <w:spacing w:after="0" w:line="480" w:lineRule="auto"/>
        <w:jc w:val="center"/>
        <w:rPr>
          <w:rFonts w:ascii="Times New Roman" w:hAnsi="Times New Roman" w:cs="Times New Roman"/>
          <w:b/>
          <w:sz w:val="24"/>
          <w:szCs w:val="24"/>
        </w:rPr>
      </w:pPr>
    </w:p>
    <w:p w:rsidR="00D53AC2" w:rsidRPr="00D53AC2" w:rsidRDefault="00424664" w:rsidP="00D53AC2">
      <w:pPr>
        <w:spacing w:after="0" w:line="480" w:lineRule="auto"/>
        <w:jc w:val="center"/>
        <w:rPr>
          <w:rFonts w:ascii="Times New Roman" w:hAnsi="Times New Roman" w:cs="Times New Roman"/>
          <w:sz w:val="24"/>
          <w:szCs w:val="24"/>
        </w:rPr>
      </w:pPr>
      <w:r w:rsidRPr="00D53AC2">
        <w:rPr>
          <w:rFonts w:ascii="Times New Roman" w:hAnsi="Times New Roman" w:cs="Times New Roman"/>
          <w:sz w:val="24"/>
          <w:szCs w:val="24"/>
        </w:rPr>
        <w:t>Name</w:t>
      </w:r>
    </w:p>
    <w:p w:rsidR="00D53AC2" w:rsidRPr="00D53AC2" w:rsidRDefault="00424664" w:rsidP="00D53AC2">
      <w:pPr>
        <w:spacing w:after="0" w:line="480" w:lineRule="auto"/>
        <w:jc w:val="center"/>
        <w:rPr>
          <w:rFonts w:ascii="Times New Roman" w:hAnsi="Times New Roman" w:cs="Times New Roman"/>
          <w:sz w:val="24"/>
          <w:szCs w:val="24"/>
        </w:rPr>
      </w:pPr>
      <w:r w:rsidRPr="00D53AC2">
        <w:rPr>
          <w:rFonts w:ascii="Times New Roman" w:hAnsi="Times New Roman" w:cs="Times New Roman"/>
          <w:sz w:val="24"/>
          <w:szCs w:val="24"/>
        </w:rPr>
        <w:t>Institution</w:t>
      </w:r>
    </w:p>
    <w:p w:rsidR="00D53AC2" w:rsidRDefault="00424664" w:rsidP="00D53AC2">
      <w:pPr>
        <w:spacing w:after="0" w:line="480" w:lineRule="auto"/>
        <w:jc w:val="center"/>
        <w:rPr>
          <w:rFonts w:ascii="Times New Roman" w:hAnsi="Times New Roman" w:cs="Times New Roman"/>
          <w:sz w:val="24"/>
          <w:szCs w:val="24"/>
        </w:rPr>
      </w:pPr>
      <w:r w:rsidRPr="00D53AC2">
        <w:rPr>
          <w:rFonts w:ascii="Times New Roman" w:hAnsi="Times New Roman" w:cs="Times New Roman"/>
          <w:sz w:val="24"/>
          <w:szCs w:val="24"/>
        </w:rPr>
        <w:t>Date</w:t>
      </w:r>
    </w:p>
    <w:p w:rsidR="004012AF" w:rsidRDefault="004012AF" w:rsidP="00D53AC2">
      <w:pPr>
        <w:spacing w:after="0" w:line="480" w:lineRule="auto"/>
        <w:jc w:val="center"/>
        <w:rPr>
          <w:rFonts w:ascii="Times New Roman" w:hAnsi="Times New Roman" w:cs="Times New Roman"/>
          <w:sz w:val="24"/>
          <w:szCs w:val="24"/>
        </w:rPr>
      </w:pPr>
    </w:p>
    <w:p w:rsidR="004012AF" w:rsidRDefault="004012AF" w:rsidP="00D53AC2">
      <w:pPr>
        <w:spacing w:after="0" w:line="480" w:lineRule="auto"/>
        <w:jc w:val="center"/>
        <w:rPr>
          <w:rFonts w:ascii="Times New Roman" w:hAnsi="Times New Roman" w:cs="Times New Roman"/>
          <w:sz w:val="24"/>
          <w:szCs w:val="24"/>
        </w:rPr>
      </w:pPr>
    </w:p>
    <w:p w:rsidR="004012AF" w:rsidRDefault="004012AF" w:rsidP="00D53AC2">
      <w:pPr>
        <w:spacing w:after="0" w:line="480" w:lineRule="auto"/>
        <w:jc w:val="center"/>
        <w:rPr>
          <w:rFonts w:ascii="Times New Roman" w:hAnsi="Times New Roman" w:cs="Times New Roman"/>
          <w:sz w:val="24"/>
          <w:szCs w:val="24"/>
        </w:rPr>
      </w:pPr>
    </w:p>
    <w:p w:rsidR="004012AF" w:rsidRDefault="004012AF" w:rsidP="00D53AC2">
      <w:pPr>
        <w:spacing w:after="0" w:line="480" w:lineRule="auto"/>
        <w:jc w:val="center"/>
        <w:rPr>
          <w:rFonts w:ascii="Times New Roman" w:hAnsi="Times New Roman" w:cs="Times New Roman"/>
          <w:sz w:val="24"/>
          <w:szCs w:val="24"/>
        </w:rPr>
      </w:pPr>
    </w:p>
    <w:p w:rsidR="004012AF" w:rsidRDefault="004012AF" w:rsidP="00D53AC2">
      <w:pPr>
        <w:spacing w:after="0" w:line="480" w:lineRule="auto"/>
        <w:jc w:val="center"/>
        <w:rPr>
          <w:rFonts w:ascii="Times New Roman" w:hAnsi="Times New Roman" w:cs="Times New Roman"/>
          <w:sz w:val="24"/>
          <w:szCs w:val="24"/>
        </w:rPr>
      </w:pPr>
    </w:p>
    <w:p w:rsidR="004012AF" w:rsidRDefault="004012AF" w:rsidP="00D53AC2">
      <w:pPr>
        <w:spacing w:after="0" w:line="480" w:lineRule="auto"/>
        <w:jc w:val="center"/>
        <w:rPr>
          <w:rFonts w:ascii="Times New Roman" w:hAnsi="Times New Roman" w:cs="Times New Roman"/>
          <w:sz w:val="24"/>
          <w:szCs w:val="24"/>
        </w:rPr>
      </w:pPr>
    </w:p>
    <w:p w:rsidR="004012AF" w:rsidRDefault="004012AF" w:rsidP="00D53AC2">
      <w:pPr>
        <w:spacing w:after="0" w:line="480" w:lineRule="auto"/>
        <w:jc w:val="center"/>
        <w:rPr>
          <w:rFonts w:ascii="Times New Roman" w:hAnsi="Times New Roman" w:cs="Times New Roman"/>
          <w:sz w:val="24"/>
          <w:szCs w:val="24"/>
        </w:rPr>
      </w:pPr>
    </w:p>
    <w:p w:rsidR="004012AF" w:rsidRDefault="004012AF" w:rsidP="00D53AC2">
      <w:pPr>
        <w:spacing w:after="0" w:line="480" w:lineRule="auto"/>
        <w:jc w:val="center"/>
        <w:rPr>
          <w:rFonts w:ascii="Times New Roman" w:hAnsi="Times New Roman" w:cs="Times New Roman"/>
          <w:sz w:val="24"/>
          <w:szCs w:val="24"/>
        </w:rPr>
      </w:pPr>
    </w:p>
    <w:p w:rsidR="004012AF" w:rsidRDefault="004012AF" w:rsidP="00D53AC2">
      <w:pPr>
        <w:spacing w:after="0" w:line="480" w:lineRule="auto"/>
        <w:jc w:val="center"/>
        <w:rPr>
          <w:rFonts w:ascii="Times New Roman" w:hAnsi="Times New Roman" w:cs="Times New Roman"/>
          <w:sz w:val="24"/>
          <w:szCs w:val="24"/>
        </w:rPr>
      </w:pPr>
    </w:p>
    <w:p w:rsidR="004012AF" w:rsidRDefault="004012AF" w:rsidP="00D53AC2">
      <w:pPr>
        <w:spacing w:after="0" w:line="480" w:lineRule="auto"/>
        <w:jc w:val="center"/>
        <w:rPr>
          <w:rFonts w:ascii="Times New Roman" w:hAnsi="Times New Roman" w:cs="Times New Roman"/>
          <w:sz w:val="24"/>
          <w:szCs w:val="24"/>
        </w:rPr>
      </w:pPr>
    </w:p>
    <w:p w:rsidR="004012AF" w:rsidRDefault="004012AF" w:rsidP="00D53AC2">
      <w:pPr>
        <w:spacing w:after="0" w:line="480" w:lineRule="auto"/>
        <w:jc w:val="center"/>
        <w:rPr>
          <w:rFonts w:ascii="Times New Roman" w:hAnsi="Times New Roman" w:cs="Times New Roman"/>
          <w:sz w:val="24"/>
          <w:szCs w:val="24"/>
        </w:rPr>
      </w:pPr>
    </w:p>
    <w:p w:rsidR="004012AF" w:rsidRDefault="004012AF" w:rsidP="00D53AC2">
      <w:pPr>
        <w:spacing w:after="0" w:line="480" w:lineRule="auto"/>
        <w:jc w:val="center"/>
        <w:rPr>
          <w:rFonts w:ascii="Times New Roman" w:hAnsi="Times New Roman" w:cs="Times New Roman"/>
          <w:sz w:val="24"/>
          <w:szCs w:val="24"/>
        </w:rPr>
      </w:pPr>
    </w:p>
    <w:p w:rsidR="004012AF" w:rsidRDefault="004012AF" w:rsidP="00D53AC2">
      <w:pPr>
        <w:spacing w:after="0" w:line="480" w:lineRule="auto"/>
        <w:jc w:val="center"/>
        <w:rPr>
          <w:rFonts w:ascii="Times New Roman" w:hAnsi="Times New Roman" w:cs="Times New Roman"/>
          <w:sz w:val="24"/>
          <w:szCs w:val="24"/>
        </w:rPr>
      </w:pPr>
    </w:p>
    <w:p w:rsidR="004012AF" w:rsidRDefault="004012AF" w:rsidP="00D53AC2">
      <w:pPr>
        <w:spacing w:after="0" w:line="480" w:lineRule="auto"/>
        <w:jc w:val="center"/>
        <w:rPr>
          <w:rFonts w:ascii="Times New Roman" w:hAnsi="Times New Roman" w:cs="Times New Roman"/>
          <w:sz w:val="24"/>
          <w:szCs w:val="24"/>
        </w:rPr>
      </w:pPr>
    </w:p>
    <w:p w:rsidR="004012AF" w:rsidRDefault="004012AF" w:rsidP="00D53AC2">
      <w:pPr>
        <w:spacing w:after="0" w:line="480" w:lineRule="auto"/>
        <w:jc w:val="center"/>
        <w:rPr>
          <w:rFonts w:ascii="Times New Roman" w:hAnsi="Times New Roman" w:cs="Times New Roman"/>
          <w:sz w:val="24"/>
          <w:szCs w:val="24"/>
        </w:rPr>
      </w:pPr>
    </w:p>
    <w:p w:rsidR="004012AF" w:rsidRPr="00D53AC2" w:rsidRDefault="004012AF" w:rsidP="00D53AC2">
      <w:pPr>
        <w:spacing w:after="0" w:line="480" w:lineRule="auto"/>
        <w:jc w:val="center"/>
        <w:rPr>
          <w:rFonts w:ascii="Times New Roman" w:hAnsi="Times New Roman" w:cs="Times New Roman"/>
          <w:sz w:val="24"/>
          <w:szCs w:val="24"/>
        </w:rPr>
      </w:pPr>
    </w:p>
    <w:p w:rsidR="00D53AC2" w:rsidRPr="00D53AC2" w:rsidRDefault="00424664" w:rsidP="00D53AC2">
      <w:pPr>
        <w:spacing w:after="0" w:line="480" w:lineRule="auto"/>
        <w:jc w:val="center"/>
        <w:rPr>
          <w:rFonts w:ascii="Times New Roman" w:hAnsi="Times New Roman" w:cs="Times New Roman"/>
          <w:b/>
          <w:sz w:val="24"/>
          <w:szCs w:val="24"/>
        </w:rPr>
      </w:pPr>
      <w:r w:rsidRPr="00D53AC2">
        <w:rPr>
          <w:rFonts w:ascii="Times New Roman" w:hAnsi="Times New Roman" w:cs="Times New Roman"/>
          <w:b/>
          <w:sz w:val="24"/>
          <w:szCs w:val="24"/>
        </w:rPr>
        <w:lastRenderedPageBreak/>
        <w:t>Is Balanced Score Card Is Complete Without Financial Measures?</w:t>
      </w:r>
    </w:p>
    <w:p w:rsidR="00D53AC2" w:rsidRDefault="00424664" w:rsidP="00D53AC2">
      <w:pPr>
        <w:spacing w:after="0" w:line="480" w:lineRule="auto"/>
        <w:ind w:firstLine="720"/>
        <w:rPr>
          <w:rFonts w:ascii="Times New Roman" w:hAnsi="Times New Roman" w:cs="Times New Roman"/>
          <w:sz w:val="24"/>
          <w:szCs w:val="24"/>
        </w:rPr>
      </w:pPr>
      <w:r w:rsidRPr="00D53AC2">
        <w:rPr>
          <w:rFonts w:ascii="Times New Roman" w:hAnsi="Times New Roman" w:cs="Times New Roman"/>
          <w:sz w:val="24"/>
          <w:szCs w:val="24"/>
        </w:rPr>
        <w:t>T</w:t>
      </w:r>
      <w:r w:rsidR="00626BD1" w:rsidRPr="00D53AC2">
        <w:rPr>
          <w:rFonts w:ascii="Times New Roman" w:hAnsi="Times New Roman" w:cs="Times New Roman"/>
          <w:sz w:val="24"/>
          <w:szCs w:val="24"/>
        </w:rPr>
        <w:t>he co-worker assertion is incorrect. The balanced scored integrates the financial as well as the non-financial measures rather than replacing the financial measures. The balanced scorecard incorporates the performance measures such as customer perspective, internal perspective, innovation learning perspective, and financial perspective. It serves to minimize the information overload by putting checks on the measures adopted</w:t>
      </w:r>
      <w:r w:rsidRPr="00D53AC2">
        <w:rPr>
          <w:rFonts w:ascii="Times New Roman" w:hAnsi="Times New Roman" w:cs="Times New Roman"/>
          <w:sz w:val="24"/>
          <w:szCs w:val="24"/>
        </w:rPr>
        <w:t xml:space="preserve"> (</w:t>
      </w:r>
      <w:r w:rsidRPr="00D53AC2">
        <w:rPr>
          <w:rFonts w:ascii="Times New Roman" w:eastAsia="Times New Roman" w:hAnsi="Times New Roman" w:cs="Times New Roman"/>
          <w:sz w:val="24"/>
          <w:szCs w:val="24"/>
          <w:lang w:eastAsia="en-GB"/>
        </w:rPr>
        <w:t>Gama, 2017).</w:t>
      </w:r>
      <w:r w:rsidR="00626BD1" w:rsidRPr="00D53AC2">
        <w:rPr>
          <w:rFonts w:ascii="Times New Roman" w:hAnsi="Times New Roman" w:cs="Times New Roman"/>
          <w:sz w:val="24"/>
          <w:szCs w:val="24"/>
        </w:rPr>
        <w:t xml:space="preserve"> </w:t>
      </w:r>
      <w:r w:rsidR="0014766E" w:rsidRPr="00D53AC2">
        <w:rPr>
          <w:rFonts w:ascii="Times New Roman" w:hAnsi="Times New Roman" w:cs="Times New Roman"/>
          <w:sz w:val="24"/>
          <w:szCs w:val="24"/>
        </w:rPr>
        <w:t xml:space="preserve">Consequently, the management in any organization must concentrate on the identified measures that are outright significant. </w:t>
      </w:r>
    </w:p>
    <w:p w:rsidR="00626BD1" w:rsidRPr="00D53AC2" w:rsidRDefault="00424664" w:rsidP="00D53AC2">
      <w:pPr>
        <w:spacing w:after="0" w:line="480" w:lineRule="auto"/>
        <w:ind w:firstLine="720"/>
        <w:rPr>
          <w:rFonts w:ascii="Times New Roman" w:hAnsi="Times New Roman" w:cs="Times New Roman"/>
          <w:sz w:val="24"/>
          <w:szCs w:val="24"/>
        </w:rPr>
      </w:pPr>
      <w:r w:rsidRPr="00D53AC2">
        <w:rPr>
          <w:rFonts w:ascii="Times New Roman" w:hAnsi="Times New Roman" w:cs="Times New Roman"/>
          <w:sz w:val="24"/>
          <w:szCs w:val="24"/>
        </w:rPr>
        <w:t>The companies that have adopte</w:t>
      </w:r>
      <w:r w:rsidRPr="00D53AC2">
        <w:rPr>
          <w:rFonts w:ascii="Times New Roman" w:hAnsi="Times New Roman" w:cs="Times New Roman"/>
          <w:sz w:val="24"/>
          <w:szCs w:val="24"/>
        </w:rPr>
        <w:t>d the balanced scorecard attest that it attains numerous managerial needs. It safeguards against instances of sub-optimization via coercing executive management to consider all critical operational measures together while letting them identify if an improv</w:t>
      </w:r>
      <w:r w:rsidRPr="00D53AC2">
        <w:rPr>
          <w:rFonts w:ascii="Times New Roman" w:hAnsi="Times New Roman" w:cs="Times New Roman"/>
          <w:sz w:val="24"/>
          <w:szCs w:val="24"/>
        </w:rPr>
        <w:t xml:space="preserve">ement is attained at the expense of another. </w:t>
      </w:r>
      <w:r w:rsidR="00D53AC2" w:rsidRPr="00D53AC2">
        <w:rPr>
          <w:rFonts w:ascii="Times New Roman" w:hAnsi="Times New Roman" w:cs="Times New Roman"/>
          <w:sz w:val="24"/>
          <w:szCs w:val="24"/>
        </w:rPr>
        <w:t>A balanced score that does not include the financial measures is incomplete since financial parameters assist in understanding how the business is performing and determine the effectiveness of its strategy (</w:t>
      </w:r>
      <w:r w:rsidR="00D53AC2" w:rsidRPr="00D53AC2">
        <w:rPr>
          <w:rFonts w:ascii="Times New Roman" w:eastAsia="Times New Roman" w:hAnsi="Times New Roman" w:cs="Times New Roman"/>
          <w:sz w:val="24"/>
          <w:szCs w:val="24"/>
          <w:lang w:eastAsia="en-GB"/>
        </w:rPr>
        <w:t xml:space="preserve">Koi-Akrofi, 2017). </w:t>
      </w:r>
      <w:r w:rsidR="00D53AC2" w:rsidRPr="00D53AC2">
        <w:rPr>
          <w:rFonts w:ascii="Times New Roman" w:hAnsi="Times New Roman" w:cs="Times New Roman"/>
          <w:sz w:val="24"/>
          <w:szCs w:val="24"/>
        </w:rPr>
        <w:t xml:space="preserve"> </w:t>
      </w:r>
    </w:p>
    <w:p w:rsidR="0014766E" w:rsidRPr="00D53AC2" w:rsidRDefault="00424664" w:rsidP="00D53AC2">
      <w:pPr>
        <w:spacing w:after="0" w:line="480" w:lineRule="auto"/>
        <w:ind w:firstLine="720"/>
        <w:rPr>
          <w:rFonts w:ascii="Times New Roman" w:hAnsi="Times New Roman" w:cs="Times New Roman"/>
          <w:sz w:val="24"/>
          <w:szCs w:val="24"/>
        </w:rPr>
      </w:pPr>
      <w:r w:rsidRPr="00D53AC2">
        <w:rPr>
          <w:rFonts w:ascii="Times New Roman" w:hAnsi="Times New Roman" w:cs="Times New Roman"/>
          <w:sz w:val="24"/>
          <w:szCs w:val="24"/>
        </w:rPr>
        <w:t>Some of the non-financial elements organizations adopt to measure performance include</w:t>
      </w:r>
      <w:r w:rsidR="00D53AC2">
        <w:rPr>
          <w:rFonts w:ascii="Times New Roman" w:hAnsi="Times New Roman" w:cs="Times New Roman"/>
          <w:sz w:val="24"/>
          <w:szCs w:val="24"/>
        </w:rPr>
        <w:t xml:space="preserve">; </w:t>
      </w:r>
      <w:r w:rsidRPr="00D53AC2">
        <w:rPr>
          <w:rFonts w:ascii="Times New Roman" w:hAnsi="Times New Roman" w:cs="Times New Roman"/>
          <w:sz w:val="24"/>
          <w:szCs w:val="24"/>
        </w:rPr>
        <w:t xml:space="preserve">customer perspective, internal perspective, and innovation learning perspective. These measurements are not evaluated on monetary terms but determine </w:t>
      </w:r>
      <w:r w:rsidRPr="00D53AC2">
        <w:rPr>
          <w:rFonts w:ascii="Times New Roman" w:hAnsi="Times New Roman" w:cs="Times New Roman"/>
          <w:sz w:val="24"/>
          <w:szCs w:val="24"/>
        </w:rPr>
        <w:t>whether they would achieve their ability to make money and grow</w:t>
      </w:r>
      <w:r w:rsidR="00D53AC2" w:rsidRPr="00D53AC2">
        <w:rPr>
          <w:rFonts w:ascii="Times New Roman" w:hAnsi="Times New Roman" w:cs="Times New Roman"/>
          <w:sz w:val="24"/>
          <w:szCs w:val="24"/>
        </w:rPr>
        <w:t xml:space="preserve"> (</w:t>
      </w:r>
      <w:r w:rsidR="00D53AC2" w:rsidRPr="00D53AC2">
        <w:rPr>
          <w:rFonts w:ascii="Times New Roman" w:eastAsia="Times New Roman" w:hAnsi="Times New Roman" w:cs="Times New Roman"/>
          <w:sz w:val="24"/>
          <w:szCs w:val="24"/>
          <w:lang w:eastAsia="en-GB"/>
        </w:rPr>
        <w:t>Cokins, 2020)</w:t>
      </w:r>
      <w:r w:rsidRPr="00D53AC2">
        <w:rPr>
          <w:rFonts w:ascii="Times New Roman" w:hAnsi="Times New Roman" w:cs="Times New Roman"/>
          <w:sz w:val="24"/>
          <w:szCs w:val="24"/>
        </w:rPr>
        <w:t>. Consequently, balanced score care would incorporate the non-</w:t>
      </w:r>
      <w:r w:rsidR="00D53AC2" w:rsidRPr="00D53AC2">
        <w:rPr>
          <w:rFonts w:ascii="Times New Roman" w:hAnsi="Times New Roman" w:cs="Times New Roman"/>
          <w:sz w:val="24"/>
          <w:szCs w:val="24"/>
        </w:rPr>
        <w:t>financial</w:t>
      </w:r>
      <w:r w:rsidRPr="00D53AC2">
        <w:rPr>
          <w:rFonts w:ascii="Times New Roman" w:hAnsi="Times New Roman" w:cs="Times New Roman"/>
          <w:sz w:val="24"/>
          <w:szCs w:val="24"/>
        </w:rPr>
        <w:t xml:space="preserve"> </w:t>
      </w:r>
      <w:r w:rsidR="00D53AC2" w:rsidRPr="00D53AC2">
        <w:rPr>
          <w:rFonts w:ascii="Times New Roman" w:hAnsi="Times New Roman" w:cs="Times New Roman"/>
          <w:sz w:val="24"/>
          <w:szCs w:val="24"/>
        </w:rPr>
        <w:t xml:space="preserve">elements to determine its direction while serving its clientele. </w:t>
      </w:r>
    </w:p>
    <w:p w:rsidR="00D53AC2" w:rsidRPr="00D53AC2" w:rsidRDefault="00D53AC2" w:rsidP="00D53AC2">
      <w:pPr>
        <w:spacing w:after="0" w:line="480" w:lineRule="auto"/>
        <w:rPr>
          <w:rFonts w:ascii="Times New Roman" w:hAnsi="Times New Roman" w:cs="Times New Roman"/>
          <w:sz w:val="24"/>
          <w:szCs w:val="24"/>
        </w:rPr>
      </w:pPr>
    </w:p>
    <w:p w:rsidR="00D53AC2" w:rsidRPr="00D53AC2" w:rsidRDefault="00424664" w:rsidP="00D53AC2">
      <w:pPr>
        <w:spacing w:after="0" w:line="480" w:lineRule="auto"/>
        <w:jc w:val="center"/>
        <w:rPr>
          <w:rFonts w:ascii="Times New Roman" w:hAnsi="Times New Roman" w:cs="Times New Roman"/>
          <w:sz w:val="24"/>
          <w:szCs w:val="24"/>
        </w:rPr>
      </w:pPr>
      <w:r w:rsidRPr="00D53AC2">
        <w:rPr>
          <w:rFonts w:ascii="Times New Roman" w:hAnsi="Times New Roman" w:cs="Times New Roman"/>
          <w:sz w:val="24"/>
          <w:szCs w:val="24"/>
        </w:rPr>
        <w:t>References</w:t>
      </w:r>
    </w:p>
    <w:p w:rsidR="00D53AC2" w:rsidRPr="00D53AC2" w:rsidRDefault="00424664" w:rsidP="00D53AC2">
      <w:pPr>
        <w:spacing w:after="0" w:line="480" w:lineRule="auto"/>
        <w:ind w:left="720" w:hanging="720"/>
        <w:rPr>
          <w:rFonts w:ascii="Times New Roman" w:eastAsia="Times New Roman" w:hAnsi="Times New Roman" w:cs="Times New Roman"/>
          <w:sz w:val="24"/>
          <w:szCs w:val="24"/>
          <w:lang w:eastAsia="en-GB"/>
        </w:rPr>
      </w:pPr>
      <w:r w:rsidRPr="00D53AC2">
        <w:rPr>
          <w:rFonts w:ascii="Times New Roman" w:eastAsia="Times New Roman" w:hAnsi="Times New Roman" w:cs="Times New Roman"/>
          <w:sz w:val="24"/>
          <w:szCs w:val="24"/>
          <w:lang w:eastAsia="en-GB"/>
        </w:rPr>
        <w:t>Cokins, G. (2020). The Strat</w:t>
      </w:r>
      <w:r w:rsidRPr="00D53AC2">
        <w:rPr>
          <w:rFonts w:ascii="Times New Roman" w:eastAsia="Times New Roman" w:hAnsi="Times New Roman" w:cs="Times New Roman"/>
          <w:sz w:val="24"/>
          <w:szCs w:val="24"/>
          <w:lang w:eastAsia="en-GB"/>
        </w:rPr>
        <w:t xml:space="preserve">egy Map and Its Balanced Scorecard. </w:t>
      </w:r>
      <w:r w:rsidRPr="00D53AC2">
        <w:rPr>
          <w:rFonts w:ascii="Times New Roman" w:eastAsia="Times New Roman" w:hAnsi="Times New Roman" w:cs="Times New Roman"/>
          <w:i/>
          <w:iCs/>
          <w:sz w:val="24"/>
          <w:szCs w:val="24"/>
          <w:lang w:eastAsia="en-GB"/>
        </w:rPr>
        <w:t>EDPACS</w:t>
      </w:r>
      <w:r w:rsidRPr="00D53AC2">
        <w:rPr>
          <w:rFonts w:ascii="Times New Roman" w:eastAsia="Times New Roman" w:hAnsi="Times New Roman" w:cs="Times New Roman"/>
          <w:sz w:val="24"/>
          <w:szCs w:val="24"/>
          <w:lang w:eastAsia="en-GB"/>
        </w:rPr>
        <w:t xml:space="preserve">, </w:t>
      </w:r>
      <w:r w:rsidRPr="00D53AC2">
        <w:rPr>
          <w:rFonts w:ascii="Times New Roman" w:eastAsia="Times New Roman" w:hAnsi="Times New Roman" w:cs="Times New Roman"/>
          <w:i/>
          <w:iCs/>
          <w:sz w:val="24"/>
          <w:szCs w:val="24"/>
          <w:lang w:eastAsia="en-GB"/>
        </w:rPr>
        <w:t>61</w:t>
      </w:r>
      <w:r w:rsidRPr="00D53AC2">
        <w:rPr>
          <w:rFonts w:ascii="Times New Roman" w:eastAsia="Times New Roman" w:hAnsi="Times New Roman" w:cs="Times New Roman"/>
          <w:sz w:val="24"/>
          <w:szCs w:val="24"/>
          <w:lang w:eastAsia="en-GB"/>
        </w:rPr>
        <w:t>(3), 1-16.</w:t>
      </w:r>
    </w:p>
    <w:p w:rsidR="00D53AC2" w:rsidRPr="00D53AC2" w:rsidRDefault="00424664" w:rsidP="00D53AC2">
      <w:pPr>
        <w:spacing w:after="0" w:line="480" w:lineRule="auto"/>
        <w:ind w:left="720" w:hanging="720"/>
        <w:rPr>
          <w:rFonts w:ascii="Times New Roman" w:eastAsia="Times New Roman" w:hAnsi="Times New Roman" w:cs="Times New Roman"/>
          <w:sz w:val="24"/>
          <w:szCs w:val="24"/>
          <w:lang w:eastAsia="en-GB"/>
        </w:rPr>
      </w:pPr>
      <w:r w:rsidRPr="00D53AC2">
        <w:rPr>
          <w:rFonts w:ascii="Times New Roman" w:eastAsia="Times New Roman" w:hAnsi="Times New Roman" w:cs="Times New Roman"/>
          <w:sz w:val="24"/>
          <w:szCs w:val="24"/>
          <w:lang w:eastAsia="en-GB"/>
        </w:rPr>
        <w:t xml:space="preserve">Gama, A. P. D. (2017). A balanced scorecard for marketing. </w:t>
      </w:r>
      <w:r w:rsidRPr="00D53AC2">
        <w:rPr>
          <w:rFonts w:ascii="Times New Roman" w:eastAsia="Times New Roman" w:hAnsi="Times New Roman" w:cs="Times New Roman"/>
          <w:i/>
          <w:iCs/>
          <w:sz w:val="24"/>
          <w:szCs w:val="24"/>
          <w:lang w:eastAsia="en-GB"/>
        </w:rPr>
        <w:t>International Journal of Business Performance Management</w:t>
      </w:r>
      <w:r w:rsidRPr="00D53AC2">
        <w:rPr>
          <w:rFonts w:ascii="Times New Roman" w:eastAsia="Times New Roman" w:hAnsi="Times New Roman" w:cs="Times New Roman"/>
          <w:sz w:val="24"/>
          <w:szCs w:val="24"/>
          <w:lang w:eastAsia="en-GB"/>
        </w:rPr>
        <w:t xml:space="preserve">, </w:t>
      </w:r>
      <w:r w:rsidRPr="00D53AC2">
        <w:rPr>
          <w:rFonts w:ascii="Times New Roman" w:eastAsia="Times New Roman" w:hAnsi="Times New Roman" w:cs="Times New Roman"/>
          <w:i/>
          <w:iCs/>
          <w:sz w:val="24"/>
          <w:szCs w:val="24"/>
          <w:lang w:eastAsia="en-GB"/>
        </w:rPr>
        <w:t>18</w:t>
      </w:r>
      <w:r w:rsidRPr="00D53AC2">
        <w:rPr>
          <w:rFonts w:ascii="Times New Roman" w:eastAsia="Times New Roman" w:hAnsi="Times New Roman" w:cs="Times New Roman"/>
          <w:sz w:val="24"/>
          <w:szCs w:val="24"/>
          <w:lang w:eastAsia="en-GB"/>
        </w:rPr>
        <w:t>(4), 476-494.</w:t>
      </w:r>
    </w:p>
    <w:p w:rsidR="00D53AC2" w:rsidRPr="00D53AC2" w:rsidRDefault="00424664" w:rsidP="00D53AC2">
      <w:pPr>
        <w:spacing w:after="0" w:line="480" w:lineRule="auto"/>
        <w:ind w:left="720" w:hanging="720"/>
        <w:rPr>
          <w:rFonts w:ascii="Times New Roman" w:eastAsia="Times New Roman" w:hAnsi="Times New Roman" w:cs="Times New Roman"/>
          <w:sz w:val="24"/>
          <w:szCs w:val="24"/>
          <w:lang w:eastAsia="en-GB"/>
        </w:rPr>
      </w:pPr>
      <w:r w:rsidRPr="00D53AC2">
        <w:rPr>
          <w:rFonts w:ascii="Times New Roman" w:eastAsia="Times New Roman" w:hAnsi="Times New Roman" w:cs="Times New Roman"/>
          <w:sz w:val="24"/>
          <w:szCs w:val="24"/>
          <w:lang w:eastAsia="en-GB"/>
        </w:rPr>
        <w:t>Koi-Akrofi, G. Y. (2017). ORGANIZATIONAL PERFORMANCE IMPROVEMENT U</w:t>
      </w:r>
      <w:r w:rsidRPr="00D53AC2">
        <w:rPr>
          <w:rFonts w:ascii="Times New Roman" w:eastAsia="Times New Roman" w:hAnsi="Times New Roman" w:cs="Times New Roman"/>
          <w:sz w:val="24"/>
          <w:szCs w:val="24"/>
          <w:lang w:eastAsia="en-GB"/>
        </w:rPr>
        <w:t xml:space="preserve">SING THE BALANCED SCORECARD APPROACH: THE CASE OF AN ACQUIRED TELECOMS COMPANY. </w:t>
      </w:r>
      <w:r w:rsidRPr="00D53AC2">
        <w:rPr>
          <w:rFonts w:ascii="Times New Roman" w:eastAsia="Times New Roman" w:hAnsi="Times New Roman" w:cs="Times New Roman"/>
          <w:i/>
          <w:iCs/>
          <w:sz w:val="24"/>
          <w:szCs w:val="24"/>
          <w:lang w:eastAsia="en-GB"/>
        </w:rPr>
        <w:t>International Journal of Innovation and Applied Studies</w:t>
      </w:r>
      <w:r w:rsidRPr="00D53AC2">
        <w:rPr>
          <w:rFonts w:ascii="Times New Roman" w:eastAsia="Times New Roman" w:hAnsi="Times New Roman" w:cs="Times New Roman"/>
          <w:sz w:val="24"/>
          <w:szCs w:val="24"/>
          <w:lang w:eastAsia="en-GB"/>
        </w:rPr>
        <w:t xml:space="preserve">, </w:t>
      </w:r>
      <w:r w:rsidRPr="00D53AC2">
        <w:rPr>
          <w:rFonts w:ascii="Times New Roman" w:eastAsia="Times New Roman" w:hAnsi="Times New Roman" w:cs="Times New Roman"/>
          <w:i/>
          <w:iCs/>
          <w:sz w:val="24"/>
          <w:szCs w:val="24"/>
          <w:lang w:eastAsia="en-GB"/>
        </w:rPr>
        <w:t>20</w:t>
      </w:r>
      <w:r w:rsidRPr="00D53AC2">
        <w:rPr>
          <w:rFonts w:ascii="Times New Roman" w:eastAsia="Times New Roman" w:hAnsi="Times New Roman" w:cs="Times New Roman"/>
          <w:sz w:val="24"/>
          <w:szCs w:val="24"/>
          <w:lang w:eastAsia="en-GB"/>
        </w:rPr>
        <w:t>(3), 850.</w:t>
      </w:r>
    </w:p>
    <w:p w:rsidR="00626BD1" w:rsidRPr="00D53AC2" w:rsidRDefault="00626BD1" w:rsidP="00D53AC2">
      <w:pPr>
        <w:spacing w:after="0" w:line="480" w:lineRule="auto"/>
        <w:rPr>
          <w:rFonts w:ascii="Times New Roman" w:hAnsi="Times New Roman" w:cs="Times New Roman"/>
          <w:sz w:val="24"/>
          <w:szCs w:val="24"/>
        </w:rPr>
      </w:pPr>
    </w:p>
    <w:p w:rsidR="00626BD1" w:rsidRPr="00D53AC2" w:rsidRDefault="00626BD1" w:rsidP="00D53AC2">
      <w:pPr>
        <w:spacing w:after="0" w:line="480" w:lineRule="auto"/>
        <w:rPr>
          <w:rFonts w:ascii="Times New Roman" w:hAnsi="Times New Roman" w:cs="Times New Roman"/>
          <w:sz w:val="24"/>
          <w:szCs w:val="24"/>
        </w:rPr>
      </w:pPr>
    </w:p>
    <w:sectPr w:rsidR="00626BD1" w:rsidRPr="00D53AC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664" w:rsidRDefault="00424664">
      <w:pPr>
        <w:spacing w:after="0" w:line="240" w:lineRule="auto"/>
      </w:pPr>
      <w:r>
        <w:separator/>
      </w:r>
    </w:p>
  </w:endnote>
  <w:endnote w:type="continuationSeparator" w:id="0">
    <w:p w:rsidR="00424664" w:rsidRDefault="00424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664" w:rsidRDefault="00424664">
      <w:pPr>
        <w:spacing w:after="0" w:line="240" w:lineRule="auto"/>
      </w:pPr>
      <w:r>
        <w:separator/>
      </w:r>
    </w:p>
  </w:footnote>
  <w:footnote w:type="continuationSeparator" w:id="0">
    <w:p w:rsidR="00424664" w:rsidRDefault="00424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8568439"/>
      <w:docPartObj>
        <w:docPartGallery w:val="Page Numbers (Top of Page)"/>
        <w:docPartUnique/>
      </w:docPartObj>
    </w:sdtPr>
    <w:sdtEndPr>
      <w:rPr>
        <w:noProof/>
      </w:rPr>
    </w:sdtEndPr>
    <w:sdtContent>
      <w:p w:rsidR="00D53AC2" w:rsidRDefault="0042466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53AC2" w:rsidRDefault="00D53A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BD1"/>
    <w:rsid w:val="0014766E"/>
    <w:rsid w:val="004012AF"/>
    <w:rsid w:val="00424664"/>
    <w:rsid w:val="00626BD1"/>
    <w:rsid w:val="00D53AC2"/>
    <w:rsid w:val="00D92ACE"/>
    <w:rsid w:val="00DF6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F4A72-C700-4543-A925-364B700A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6B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6BD1"/>
    <w:rPr>
      <w:b/>
      <w:bCs/>
    </w:rPr>
  </w:style>
  <w:style w:type="paragraph" w:styleId="Header">
    <w:name w:val="header"/>
    <w:basedOn w:val="Normal"/>
    <w:link w:val="HeaderChar"/>
    <w:uiPriority w:val="99"/>
    <w:unhideWhenUsed/>
    <w:rsid w:val="00D53A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AC2"/>
  </w:style>
  <w:style w:type="paragraph" w:styleId="Footer">
    <w:name w:val="footer"/>
    <w:basedOn w:val="Normal"/>
    <w:link w:val="FooterChar"/>
    <w:uiPriority w:val="99"/>
    <w:unhideWhenUsed/>
    <w:rsid w:val="00D53A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2021-04-30T00:42:00Z</dcterms:created>
  <dcterms:modified xsi:type="dcterms:W3CDTF">2021-04-30T00:42:00Z</dcterms:modified>
</cp:coreProperties>
</file>